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165D" w14:textId="6664F7AA" w:rsidR="00D8790A" w:rsidRDefault="005417CE" w:rsidP="005417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HAPET THIRRJA PËR APLIKIME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PËR P</w:t>
      </w:r>
      <w:r w:rsidRPr="00E82EAD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ROGRAMIN TRAJNIMI </w:t>
      </w: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I </w:t>
      </w:r>
      <w:r w:rsidRPr="00E82EAD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TRAJNERËVE </w:t>
      </w:r>
    </w:p>
    <w:p w14:paraId="3C24208B" w14:textId="62F0C360" w:rsidR="00611051" w:rsidRDefault="00611051" w:rsidP="005417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Thirrja u drejtohet mësuesve të rinj, Drejtuesve të Rrjeteve Profesionale dhe Drejtorëve/ Nëndrejtor</w:t>
      </w:r>
      <w:bookmarkStart w:id="0" w:name="_Hlk120362307"/>
      <w:r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ë</w:t>
      </w:r>
      <w:bookmarkEnd w:id="0"/>
      <w:r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ve të Shkollave</w:t>
      </w:r>
      <w:r w:rsidR="001B1930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</w:t>
      </w:r>
      <w:r w:rsidR="00DB0D20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Publike </w:t>
      </w:r>
      <w:r w:rsidR="001B1930">
        <w:rPr>
          <w:rFonts w:ascii="Times New Roman" w:hAnsi="Times New Roman" w:cs="Times New Roman"/>
          <w:b/>
          <w:bCs/>
          <w:sz w:val="24"/>
          <w:szCs w:val="24"/>
          <w:lang w:val="sq-AL"/>
        </w:rPr>
        <w:t>të Arsimit Para</w:t>
      </w:r>
      <w:r w:rsidR="005220F8">
        <w:rPr>
          <w:rFonts w:ascii="Times New Roman" w:hAnsi="Times New Roman" w:cs="Times New Roman"/>
          <w:b/>
          <w:bCs/>
          <w:sz w:val="24"/>
          <w:szCs w:val="24"/>
          <w:lang w:val="sq-AL"/>
        </w:rPr>
        <w:t>u</w:t>
      </w:r>
      <w:r w:rsidR="001B1930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niversitar </w:t>
      </w:r>
    </w:p>
    <w:p w14:paraId="5C7C6B17" w14:textId="77777777" w:rsidR="005417CE" w:rsidRPr="005417CE" w:rsidRDefault="005417CE" w:rsidP="005417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</w:p>
    <w:p w14:paraId="06B7E821" w14:textId="5FC966DC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4D04">
        <w:rPr>
          <w:rFonts w:ascii="Times New Roman" w:hAnsi="Times New Roman" w:cs="Times New Roman"/>
          <w:color w:val="000000"/>
          <w:sz w:val="24"/>
          <w:szCs w:val="24"/>
          <w:lang w:val="sq-AL"/>
        </w:rPr>
        <w:t>Projekti ‘EU 4 Inclusive Teaching’</w:t>
      </w:r>
      <w:r w:rsidRPr="009C4D04">
        <w:rPr>
          <w:rFonts w:ascii="Times New Roman" w:eastAsia="Times New Roman" w:hAnsi="Times New Roman" w:cs="Times New Roman"/>
          <w:color w:val="000000"/>
          <w:sz w:val="24"/>
          <w:szCs w:val="24"/>
          <w:lang w:val="sq-AL"/>
        </w:rPr>
        <w:t xml:space="preserve">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hap thirrjen për aplikime për </w:t>
      </w:r>
      <w:r w:rsidR="005417CE"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mësues</w:t>
      </w:r>
      <w:r w:rsid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it</w:t>
      </w:r>
      <w:r w:rsidR="005417CE"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</w:t>
      </w:r>
      <w:r w:rsid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e </w:t>
      </w:r>
      <w:r w:rsidR="005417CE"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rinj, Drejtues</w:t>
      </w:r>
      <w:r w:rsid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it</w:t>
      </w:r>
      <w:r w:rsidR="005417CE"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</w:t>
      </w:r>
      <w:r w:rsid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e</w:t>
      </w:r>
      <w:r w:rsidR="005417CE"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Rrjeteve Profesionale dhe Drejtorë</w:t>
      </w:r>
      <w:r w:rsid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t</w:t>
      </w:r>
      <w:r w:rsidR="005417CE"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/Nëndrejtorë</w:t>
      </w:r>
      <w:r w:rsid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t</w:t>
      </w:r>
      <w:r w:rsidR="005417CE"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</w:t>
      </w:r>
      <w:r w:rsid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e </w:t>
      </w:r>
      <w:r w:rsidR="005417CE" w:rsidRPr="005417CE">
        <w:rPr>
          <w:rFonts w:ascii="Times New Roman" w:hAnsi="Times New Roman" w:cs="Times New Roman"/>
          <w:b/>
          <w:bCs/>
          <w:sz w:val="24"/>
          <w:szCs w:val="24"/>
          <w:lang w:val="sq-AL"/>
        </w:rPr>
        <w:t>Shkollave</w:t>
      </w:r>
      <w:r w:rsidR="005417CE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DB0D20" w:rsidRPr="00DB0D20">
        <w:rPr>
          <w:rFonts w:ascii="Times New Roman" w:hAnsi="Times New Roman" w:cs="Times New Roman"/>
          <w:b/>
          <w:bCs/>
          <w:sz w:val="24"/>
          <w:szCs w:val="24"/>
          <w:lang w:val="sq-AL"/>
        </w:rPr>
        <w:t>Publike</w:t>
      </w:r>
      <w:r w:rsidR="00DB0D20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pjesë e sistemit para</w:t>
      </w:r>
      <w:r w:rsidR="00304D3D">
        <w:rPr>
          <w:rFonts w:ascii="Times New Roman" w:hAnsi="Times New Roman" w:cs="Times New Roman"/>
          <w:sz w:val="24"/>
          <w:szCs w:val="24"/>
          <w:lang w:val="sq-AL"/>
        </w:rPr>
        <w:t>-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universitar për të marrë pjesë në programin</w:t>
      </w:r>
      <w:r w:rsidR="00A84F12">
        <w:rPr>
          <w:rFonts w:ascii="Times New Roman" w:hAnsi="Times New Roman" w:cs="Times New Roman"/>
          <w:sz w:val="24"/>
          <w:szCs w:val="24"/>
          <w:lang w:val="sq-AL"/>
        </w:rPr>
        <w:t xml:space="preserve"> e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Trajnimi</w:t>
      </w:r>
      <w:r w:rsidR="00A84F12">
        <w:rPr>
          <w:rFonts w:ascii="Times New Roman" w:hAnsi="Times New Roman" w:cs="Times New Roman"/>
          <w:sz w:val="24"/>
          <w:szCs w:val="24"/>
          <w:lang w:val="sq-AL"/>
        </w:rPr>
        <w:t>t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A84F12">
        <w:rPr>
          <w:rFonts w:ascii="Times New Roman" w:hAnsi="Times New Roman" w:cs="Times New Roman"/>
          <w:sz w:val="24"/>
          <w:szCs w:val="24"/>
          <w:lang w:val="sq-AL"/>
        </w:rPr>
        <w:t>t</w:t>
      </w:r>
      <w:r w:rsidR="00A84F12" w:rsidRPr="00E82EAD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Trajnerëve (ToT). Programi </w:t>
      </w:r>
      <w:r>
        <w:rPr>
          <w:rFonts w:ascii="Times New Roman" w:hAnsi="Times New Roman" w:cs="Times New Roman"/>
          <w:sz w:val="24"/>
          <w:szCs w:val="24"/>
          <w:lang w:val="sq-AL"/>
        </w:rPr>
        <w:t>i trajnimit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do të rrisë kapacitetet përmes zhvillimit profesional të </w:t>
      </w:r>
      <w:r>
        <w:rPr>
          <w:rFonts w:ascii="Times New Roman" w:hAnsi="Times New Roman" w:cs="Times New Roman"/>
          <w:sz w:val="24"/>
          <w:szCs w:val="24"/>
          <w:lang w:val="sq-AL"/>
        </w:rPr>
        <w:t>tyre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, duke u përqendruar në mësimdhënien gjithëpërfshirëse dhe kurrikulën e bazuar në kompetenca</w:t>
      </w:r>
      <w:r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5850FC26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35E6268E" w14:textId="5218830C" w:rsidR="00D8790A" w:rsidRPr="00CD0E47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Programi i trajnimit është një prej elementeve kryesore të projektit </w:t>
      </w:r>
      <w:r w:rsidR="007A7E15" w:rsidRPr="009C4D04">
        <w:rPr>
          <w:rFonts w:ascii="Times New Roman" w:hAnsi="Times New Roman" w:cs="Times New Roman"/>
          <w:color w:val="000000"/>
          <w:sz w:val="24"/>
          <w:szCs w:val="24"/>
          <w:lang w:val="sq-AL"/>
        </w:rPr>
        <w:t>‘</w:t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>EU 4 Inclusive Teaching</w:t>
      </w:r>
      <w:r w:rsidR="007A7E15" w:rsidRPr="009C4D04">
        <w:rPr>
          <w:rFonts w:ascii="Times New Roman" w:hAnsi="Times New Roman" w:cs="Times New Roman"/>
          <w:color w:val="000000"/>
          <w:sz w:val="24"/>
          <w:szCs w:val="24"/>
          <w:lang w:val="sq-AL"/>
        </w:rPr>
        <w:t>’</w:t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 i financuar nga </w:t>
      </w:r>
      <w:r w:rsidR="00B73C11">
        <w:fldChar w:fldCharType="begin"/>
      </w:r>
      <w:r w:rsidR="00B73C11">
        <w:instrText>HYPERLINK "https://european-union.europa.eu/index_en"</w:instrText>
      </w:r>
      <w:r w:rsidR="00B73C11">
        <w:fldChar w:fldCharType="separate"/>
      </w:r>
      <w:r w:rsidRPr="0013247E">
        <w:rPr>
          <w:rStyle w:val="Hyperlink"/>
          <w:rFonts w:ascii="Times New Roman" w:hAnsi="Times New Roman" w:cs="Times New Roman"/>
          <w:sz w:val="24"/>
          <w:szCs w:val="24"/>
          <w:lang w:val="sq-AL"/>
        </w:rPr>
        <w:t>Bashkimi Evropian</w:t>
      </w:r>
      <w:r w:rsidR="00B73C11">
        <w:rPr>
          <w:rStyle w:val="Hyperlink"/>
          <w:rFonts w:ascii="Times New Roman" w:hAnsi="Times New Roman" w:cs="Times New Roman"/>
          <w:sz w:val="24"/>
          <w:szCs w:val="24"/>
          <w:lang w:val="sq-AL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(BE)</w:t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, i cili zbatohet nga </w:t>
      </w:r>
      <w:r w:rsidR="00B73C11">
        <w:fldChar w:fldCharType="begin"/>
      </w:r>
      <w:r w:rsidR="00B73C11">
        <w:instrText>HYPERLINK "http://www.osfa.al"</w:instrText>
      </w:r>
      <w:r w:rsidR="00B73C11">
        <w:fldChar w:fldCharType="separate"/>
      </w:r>
      <w:r w:rsidRPr="0013247E">
        <w:rPr>
          <w:rStyle w:val="Hyperlink"/>
          <w:rFonts w:ascii="Times New Roman" w:hAnsi="Times New Roman" w:cs="Times New Roman"/>
          <w:sz w:val="24"/>
          <w:szCs w:val="24"/>
          <w:lang w:val="sq-AL"/>
        </w:rPr>
        <w:t>Fondacioni Shoqëria e Hapur për Shqipërinë</w:t>
      </w:r>
      <w:r w:rsidR="00B73C11">
        <w:rPr>
          <w:rStyle w:val="Hyperlink"/>
          <w:rFonts w:ascii="Times New Roman" w:hAnsi="Times New Roman" w:cs="Times New Roman"/>
          <w:sz w:val="24"/>
          <w:szCs w:val="24"/>
          <w:lang w:val="sq-AL"/>
        </w:rPr>
        <w:fldChar w:fldCharType="end"/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 (OSFA) dhe </w:t>
      </w:r>
      <w:r w:rsidR="00B73C11">
        <w:fldChar w:fldCharType="begin"/>
      </w:r>
      <w:r w:rsidR="00B73C11">
        <w:instrText>HYPERLINK "https://www.tuni.fi/en/about-us/tamk"</w:instrText>
      </w:r>
      <w:r w:rsidR="00B73C11">
        <w:fldChar w:fldCharType="separate"/>
      </w:r>
      <w:r w:rsidRPr="00F420AF">
        <w:rPr>
          <w:rStyle w:val="Hyperlink"/>
          <w:rFonts w:ascii="Times New Roman" w:hAnsi="Times New Roman" w:cs="Times New Roman"/>
          <w:sz w:val="24"/>
          <w:szCs w:val="24"/>
          <w:lang w:val="sq-AL"/>
        </w:rPr>
        <w:t>Universiteti i Shkencave të Aplikuara i Tampere</w:t>
      </w:r>
      <w:r w:rsidR="00B73C11">
        <w:rPr>
          <w:rStyle w:val="Hyperlink"/>
          <w:rFonts w:ascii="Times New Roman" w:hAnsi="Times New Roman" w:cs="Times New Roman"/>
          <w:sz w:val="24"/>
          <w:szCs w:val="24"/>
          <w:lang w:val="sq-AL"/>
        </w:rPr>
        <w:fldChar w:fldCharType="end"/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 (TAMK), në bashkëpunim me </w:t>
      </w:r>
      <w:r w:rsidR="00B73C11">
        <w:fldChar w:fldCharType="begin"/>
      </w:r>
      <w:r w:rsidR="00B73C11">
        <w:instrText>HYPERLINK "http://www.arsimi.gov.al"</w:instrText>
      </w:r>
      <w:r w:rsidR="00B73C11">
        <w:fldChar w:fldCharType="separate"/>
      </w:r>
      <w:r w:rsidRPr="00F420AF">
        <w:rPr>
          <w:rStyle w:val="Hyperlink"/>
          <w:rFonts w:ascii="Times New Roman" w:hAnsi="Times New Roman" w:cs="Times New Roman"/>
          <w:sz w:val="24"/>
          <w:szCs w:val="24"/>
          <w:lang w:val="sq-AL"/>
        </w:rPr>
        <w:t>Ministrinë e Arsimit dhe Sportit</w:t>
      </w:r>
      <w:r w:rsidR="00B73C11">
        <w:rPr>
          <w:rStyle w:val="Hyperlink"/>
          <w:rFonts w:ascii="Times New Roman" w:hAnsi="Times New Roman" w:cs="Times New Roman"/>
          <w:sz w:val="24"/>
          <w:szCs w:val="24"/>
          <w:lang w:val="sq-AL"/>
        </w:rPr>
        <w:fldChar w:fldCharType="end"/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 (MAS) dhe </w:t>
      </w:r>
      <w:r w:rsidR="00B73C11">
        <w:fldChar w:fldCharType="begin"/>
      </w:r>
      <w:r w:rsidR="00B73C11">
        <w:instrText>HYPERLINK "https://www.ascap.edu.al/"</w:instrText>
      </w:r>
      <w:r w:rsidR="00B73C11">
        <w:fldChar w:fldCharType="separate"/>
      </w:r>
      <w:r w:rsidRPr="00146C11">
        <w:rPr>
          <w:rStyle w:val="Hyperlink"/>
          <w:rFonts w:ascii="Times New Roman" w:hAnsi="Times New Roman" w:cs="Times New Roman"/>
          <w:sz w:val="24"/>
          <w:szCs w:val="24"/>
          <w:lang w:val="sq-AL"/>
        </w:rPr>
        <w:t>Agjencinë e Sigurimit të Cilësisë së Arsimit Parauniversitar</w:t>
      </w:r>
      <w:r w:rsidR="00B73C11">
        <w:rPr>
          <w:rStyle w:val="Hyperlink"/>
          <w:rFonts w:ascii="Times New Roman" w:hAnsi="Times New Roman" w:cs="Times New Roman"/>
          <w:sz w:val="24"/>
          <w:szCs w:val="24"/>
          <w:lang w:val="sq-AL"/>
        </w:rPr>
        <w:fldChar w:fldCharType="end"/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 (ASCAP),</w:t>
      </w:r>
      <w:r w:rsidR="00B73C11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hyperlink r:id="rId9" w:history="1">
        <w:r w:rsidR="00B73C11" w:rsidRPr="00B73C11">
          <w:rPr>
            <w:rStyle w:val="Hyperlink"/>
            <w:rFonts w:ascii="Times New Roman" w:hAnsi="Times New Roman" w:cs="Times New Roman"/>
            <w:sz w:val="24"/>
            <w:szCs w:val="24"/>
            <w:lang w:val="sq-AL"/>
          </w:rPr>
          <w:t>Drejtorinë e Përgjithshme të Arsimit Parauniversitar</w:t>
        </w:r>
      </w:hyperlink>
      <w:r w:rsidR="00B73C11" w:rsidRPr="00B73C11">
        <w:rPr>
          <w:rFonts w:ascii="Times New Roman" w:hAnsi="Times New Roman" w:cs="Times New Roman"/>
          <w:sz w:val="24"/>
          <w:szCs w:val="24"/>
          <w:lang w:val="sq-AL"/>
        </w:rPr>
        <w:t xml:space="preserve"> (DPAP) </w:t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hyperlink r:id="rId10" w:history="1">
        <w:r w:rsidRPr="00146C11">
          <w:rPr>
            <w:rStyle w:val="Hyperlink"/>
            <w:rFonts w:ascii="Times New Roman" w:hAnsi="Times New Roman" w:cs="Times New Roman"/>
            <w:sz w:val="24"/>
            <w:szCs w:val="24"/>
            <w:lang w:val="sq-AL"/>
          </w:rPr>
          <w:t>Njësinë Qendrore të Financimeve dhe Kontraktimeve</w:t>
        </w:r>
      </w:hyperlink>
      <w:r>
        <w:rPr>
          <w:rFonts w:ascii="Times New Roman" w:hAnsi="Times New Roman" w:cs="Times New Roman"/>
          <w:sz w:val="24"/>
          <w:szCs w:val="24"/>
          <w:lang w:val="sq-AL"/>
        </w:rPr>
        <w:t xml:space="preserve"> (CFCU)</w:t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 nga </w:t>
      </w:r>
      <w:r w:rsidR="00B73C11">
        <w:fldChar w:fldCharType="begin"/>
      </w:r>
      <w:r w:rsidR="00B73C11">
        <w:instrText>HYPERLINK "http://www.financa.gov.al"</w:instrText>
      </w:r>
      <w:r w:rsidR="00B73C11">
        <w:fldChar w:fldCharType="separate"/>
      </w:r>
      <w:r w:rsidRPr="000A3B19">
        <w:rPr>
          <w:rStyle w:val="Hyperlink"/>
          <w:rFonts w:ascii="Times New Roman" w:hAnsi="Times New Roman" w:cs="Times New Roman"/>
          <w:sz w:val="24"/>
          <w:szCs w:val="24"/>
          <w:lang w:val="sq-AL"/>
        </w:rPr>
        <w:t>Ministria e Financave dhe Ekonomisë</w:t>
      </w:r>
      <w:r w:rsidR="00B73C11">
        <w:rPr>
          <w:rStyle w:val="Hyperlink"/>
          <w:rFonts w:ascii="Times New Roman" w:hAnsi="Times New Roman" w:cs="Times New Roman"/>
          <w:sz w:val="24"/>
          <w:szCs w:val="24"/>
          <w:lang w:val="sq-AL"/>
        </w:rPr>
        <w:fldChar w:fldCharType="end"/>
      </w:r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  <w:hyperlink r:id="rId11" w:history="1">
        <w:r w:rsidRPr="000C5BA9">
          <w:rPr>
            <w:rStyle w:val="Hyperlink"/>
            <w:rFonts w:ascii="Times New Roman" w:hAnsi="Times New Roman" w:cs="Times New Roman"/>
            <w:sz w:val="24"/>
            <w:szCs w:val="24"/>
            <w:lang w:val="sq-AL"/>
          </w:rPr>
          <w:t>Institutin e Nxënësve që Nuk Shikojnë</w:t>
        </w:r>
      </w:hyperlink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 dhe </w:t>
      </w:r>
      <w:hyperlink r:id="rId12" w:history="1">
        <w:r w:rsidRPr="000C5BA9">
          <w:rPr>
            <w:rStyle w:val="Hyperlink"/>
            <w:rFonts w:ascii="Times New Roman" w:hAnsi="Times New Roman" w:cs="Times New Roman"/>
            <w:sz w:val="24"/>
            <w:szCs w:val="24"/>
            <w:lang w:val="sq-AL"/>
          </w:rPr>
          <w:t>Institutin e Nxënësve që Nuk Dëgjojnë</w:t>
        </w:r>
      </w:hyperlink>
      <w:r w:rsidRPr="00CD0E47">
        <w:rPr>
          <w:rFonts w:ascii="Times New Roman" w:hAnsi="Times New Roman" w:cs="Times New Roman"/>
          <w:sz w:val="24"/>
          <w:szCs w:val="24"/>
          <w:lang w:val="sq-AL"/>
        </w:rPr>
        <w:t xml:space="preserve">. </w:t>
      </w:r>
      <w:r w:rsidRPr="00CD0E47">
        <w:rPr>
          <w:rFonts w:ascii="Times New Roman" w:hAnsi="Times New Roman" w:cs="Times New Roman"/>
          <w:color w:val="000000"/>
          <w:sz w:val="24"/>
          <w:szCs w:val="24"/>
          <w:lang w:val="sq-AL"/>
        </w:rPr>
        <w:t>Projekti ka nisur zbatimin në shkurt të vitit 2022 dhe do të zgjasë deri në dhjetor të vitit 2024.</w:t>
      </w:r>
    </w:p>
    <w:p w14:paraId="5961ECE0" w14:textId="77777777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1CC93EAB" w14:textId="6A21F07B" w:rsidR="00D8790A" w:rsidRPr="009C4D04" w:rsidRDefault="00D8790A" w:rsidP="005417CE">
      <w:pPr>
        <w:pStyle w:val="rtejustify"/>
        <w:spacing w:before="0" w:beforeAutospacing="0" w:after="0" w:afterAutospacing="0"/>
        <w:jc w:val="both"/>
        <w:rPr>
          <w:color w:val="000000"/>
          <w:lang w:val="sq-AL"/>
        </w:rPr>
      </w:pPr>
      <w:r w:rsidRPr="009C4D04">
        <w:rPr>
          <w:color w:val="000000"/>
          <w:lang w:val="sq-AL"/>
        </w:rPr>
        <w:t>Projekti do të ndihmojë në përmirësimin e cilësisë dhe qasjes në arsimin para</w:t>
      </w:r>
      <w:r w:rsidR="00304D3D">
        <w:rPr>
          <w:color w:val="000000"/>
          <w:lang w:val="sq-AL"/>
        </w:rPr>
        <w:t>-</w:t>
      </w:r>
      <w:r w:rsidRPr="009C4D04">
        <w:rPr>
          <w:color w:val="000000"/>
          <w:lang w:val="sq-AL"/>
        </w:rPr>
        <w:t>universitar</w:t>
      </w:r>
      <w:r w:rsidR="005220F8">
        <w:rPr>
          <w:color w:val="000000"/>
          <w:lang w:val="sq-AL"/>
        </w:rPr>
        <w:t xml:space="preserve"> </w:t>
      </w:r>
      <w:r w:rsidRPr="009C4D04">
        <w:rPr>
          <w:color w:val="000000"/>
          <w:lang w:val="sq-AL"/>
        </w:rPr>
        <w:t xml:space="preserve">në Shqipëri, përmes përfshirjes së metodave moderne të </w:t>
      </w:r>
      <w:r>
        <w:rPr>
          <w:color w:val="000000"/>
          <w:lang w:val="sq-AL"/>
        </w:rPr>
        <w:t xml:space="preserve">mësimdhënies </w:t>
      </w:r>
      <w:r w:rsidRPr="009C4D04">
        <w:rPr>
          <w:color w:val="000000"/>
          <w:lang w:val="sq-AL"/>
        </w:rPr>
        <w:t xml:space="preserve">të bazuar </w:t>
      </w:r>
      <w:r w:rsidR="007A7E15">
        <w:rPr>
          <w:color w:val="000000"/>
          <w:lang w:val="sq-AL"/>
        </w:rPr>
        <w:t>n</w:t>
      </w:r>
      <w:r w:rsidR="007A7E15" w:rsidRPr="009C4D04">
        <w:rPr>
          <w:color w:val="000000"/>
          <w:lang w:val="sq-AL"/>
        </w:rPr>
        <w:t>ë</w:t>
      </w:r>
      <w:r w:rsidRPr="009C4D04">
        <w:rPr>
          <w:color w:val="000000"/>
          <w:lang w:val="sq-AL"/>
        </w:rPr>
        <w:t xml:space="preserve"> kompetenca dhe gjithëpërfshir</w:t>
      </w:r>
      <w:r>
        <w:rPr>
          <w:color w:val="000000"/>
          <w:lang w:val="sq-AL"/>
        </w:rPr>
        <w:t>j</w:t>
      </w:r>
      <w:r w:rsidR="00E80A7E">
        <w:rPr>
          <w:color w:val="000000"/>
          <w:lang w:val="sq-AL"/>
        </w:rPr>
        <w:t>e</w:t>
      </w:r>
      <w:r w:rsidRPr="009C4D04">
        <w:rPr>
          <w:color w:val="000000"/>
          <w:lang w:val="sq-AL"/>
        </w:rPr>
        <w:t>. Projekti parashikon përgatitjen e kurrikulave të reja, trajnim për mësuesit dhe mbështetje ndaj shërbimeve psiko-sociale në shkolla. Gjithashtu, projekti do të ofrojë mbështetje për dy shkolla</w:t>
      </w:r>
      <w:r w:rsidR="0076545E">
        <w:rPr>
          <w:color w:val="000000"/>
          <w:lang w:val="sq-AL"/>
        </w:rPr>
        <w:t>, at</w:t>
      </w:r>
      <w:r w:rsidR="0076545E" w:rsidRPr="009C4D04">
        <w:rPr>
          <w:color w:val="000000"/>
          <w:lang w:val="sq-AL"/>
        </w:rPr>
        <w:t>ë</w:t>
      </w:r>
      <w:r w:rsidRPr="009C4D04">
        <w:rPr>
          <w:color w:val="000000"/>
          <w:lang w:val="sq-AL"/>
        </w:rPr>
        <w:t xml:space="preserve"> </w:t>
      </w:r>
      <w:r w:rsidR="00436EC1">
        <w:rPr>
          <w:color w:val="000000"/>
          <w:lang w:val="sq-AL"/>
        </w:rPr>
        <w:t>t</w:t>
      </w:r>
      <w:r w:rsidR="00436EC1" w:rsidRPr="009C4D04">
        <w:rPr>
          <w:color w:val="000000"/>
          <w:lang w:val="sq-AL"/>
        </w:rPr>
        <w:t xml:space="preserve">ë </w:t>
      </w:r>
      <w:r w:rsidRPr="009C4D04">
        <w:rPr>
          <w:color w:val="000000"/>
          <w:lang w:val="sq-AL"/>
        </w:rPr>
        <w:t>fëmijë</w:t>
      </w:r>
      <w:r w:rsidR="00436EC1">
        <w:rPr>
          <w:color w:val="000000"/>
          <w:lang w:val="sq-AL"/>
        </w:rPr>
        <w:t>ve</w:t>
      </w:r>
      <w:r w:rsidRPr="009C4D04">
        <w:rPr>
          <w:color w:val="000000"/>
          <w:lang w:val="sq-AL"/>
        </w:rPr>
        <w:t xml:space="preserve"> që nuk dëgjojnë dhe </w:t>
      </w:r>
      <w:r w:rsidR="00436EC1">
        <w:rPr>
          <w:color w:val="000000"/>
          <w:lang w:val="sq-AL"/>
        </w:rPr>
        <w:t>at</w:t>
      </w:r>
      <w:r w:rsidR="00436EC1" w:rsidRPr="009C4D04">
        <w:rPr>
          <w:color w:val="000000"/>
          <w:lang w:val="sq-AL"/>
        </w:rPr>
        <w:t>ë</w:t>
      </w:r>
      <w:r w:rsidR="00436EC1">
        <w:rPr>
          <w:color w:val="000000"/>
          <w:lang w:val="sq-AL"/>
        </w:rPr>
        <w:t xml:space="preserve"> t</w:t>
      </w:r>
      <w:r w:rsidR="00436EC1" w:rsidRPr="009C4D04">
        <w:rPr>
          <w:color w:val="000000"/>
          <w:lang w:val="sq-AL"/>
        </w:rPr>
        <w:t>ë</w:t>
      </w:r>
      <w:r w:rsidR="00436EC1">
        <w:rPr>
          <w:color w:val="000000"/>
          <w:lang w:val="sq-AL"/>
        </w:rPr>
        <w:t xml:space="preserve"> </w:t>
      </w:r>
      <w:r w:rsidR="00436EC1" w:rsidRPr="009C4D04">
        <w:rPr>
          <w:color w:val="000000"/>
          <w:lang w:val="sq-AL"/>
        </w:rPr>
        <w:t>fëmijë</w:t>
      </w:r>
      <w:r w:rsidR="00436EC1">
        <w:rPr>
          <w:color w:val="000000"/>
          <w:lang w:val="sq-AL"/>
        </w:rPr>
        <w:t xml:space="preserve">ve </w:t>
      </w:r>
      <w:r w:rsidRPr="009C4D04">
        <w:rPr>
          <w:color w:val="000000"/>
          <w:lang w:val="sq-AL"/>
        </w:rPr>
        <w:t xml:space="preserve">që nuk shikojnë, </w:t>
      </w:r>
      <w:r w:rsidR="00436EC1">
        <w:rPr>
          <w:color w:val="000000"/>
          <w:lang w:val="sq-AL"/>
        </w:rPr>
        <w:t>me q</w:t>
      </w:r>
      <w:r w:rsidR="00201C68">
        <w:rPr>
          <w:color w:val="000000"/>
          <w:lang w:val="sq-AL"/>
        </w:rPr>
        <w:t>ë</w:t>
      </w:r>
      <w:r w:rsidR="00436EC1">
        <w:rPr>
          <w:color w:val="000000"/>
          <w:lang w:val="sq-AL"/>
        </w:rPr>
        <w:t xml:space="preserve">llim </w:t>
      </w:r>
      <w:r w:rsidR="00497425">
        <w:rPr>
          <w:color w:val="000000"/>
          <w:lang w:val="sq-AL"/>
        </w:rPr>
        <w:t>t</w:t>
      </w:r>
      <w:r w:rsidR="00497425" w:rsidRPr="009C4D04">
        <w:rPr>
          <w:color w:val="000000"/>
          <w:lang w:val="sq-AL"/>
        </w:rPr>
        <w:t>ë</w:t>
      </w:r>
      <w:r w:rsidR="00497425">
        <w:rPr>
          <w:color w:val="000000"/>
          <w:lang w:val="sq-AL"/>
        </w:rPr>
        <w:t xml:space="preserve"> kthimit t</w:t>
      </w:r>
      <w:r w:rsidR="00497425" w:rsidRPr="009C4D04">
        <w:rPr>
          <w:color w:val="000000"/>
          <w:lang w:val="sq-AL"/>
        </w:rPr>
        <w:t>ë</w:t>
      </w:r>
      <w:r w:rsidR="00497425">
        <w:rPr>
          <w:color w:val="000000"/>
          <w:lang w:val="sq-AL"/>
        </w:rPr>
        <w:t xml:space="preserve"> tyre </w:t>
      </w:r>
      <w:r w:rsidRPr="009C4D04">
        <w:rPr>
          <w:color w:val="000000"/>
          <w:lang w:val="sq-AL"/>
        </w:rPr>
        <w:t>në qendra burimore kombëtare. </w:t>
      </w:r>
    </w:p>
    <w:p w14:paraId="6F75F22C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1AD869D6" w14:textId="634B0580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sz w:val="24"/>
          <w:szCs w:val="24"/>
          <w:lang w:val="sq-AL"/>
        </w:rPr>
        <w:t>Programi i trajnimit është i ndërtuar mbi përfundimet e një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raporti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rishikimi të kurrikulave të zhvillimit profesional për mësuesit në detyrë për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sa i përket mësimdhënies gjithëpërfshirëse të bazuar në kompetenca. Puna për rishikimin e kurrikulave dhe hartimin e moduleve të programit (</w:t>
      </w:r>
      <w:r>
        <w:rPr>
          <w:rFonts w:ascii="Times New Roman" w:hAnsi="Times New Roman" w:cs="Times New Roman"/>
          <w:sz w:val="24"/>
          <w:szCs w:val="24"/>
          <w:lang w:val="sq-AL"/>
        </w:rPr>
        <w:t>pesë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module në total) ka nisur prej </w:t>
      </w:r>
      <w:r>
        <w:rPr>
          <w:rFonts w:ascii="Times New Roman" w:hAnsi="Times New Roman" w:cs="Times New Roman"/>
          <w:sz w:val="24"/>
          <w:szCs w:val="24"/>
          <w:lang w:val="sq-AL"/>
        </w:rPr>
        <w:t>pesë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muajsh nga një ekip ekspertësh finlandezë nga grupi i Universiteteve të Tampere, dhe </w:t>
      </w:r>
      <w:r w:rsidR="005F0840"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nga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një ekipi ekspertësh vendas nga Shkolla e Drejtorëve. Trajnimi do të kryhet nga trajnerë finlandezë nën udhëheqjen e TAMK, i cili është një institucion profesional i edukimit të mësuesve në Finlandë, njëkohësisht partner në zbatimin e këtij projekti. TAMK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ka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përvojë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ndërkombëtare në zhvillimin profesional të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mësuesve, me njohje të </w:t>
      </w:r>
      <w:r w:rsidR="00324F85" w:rsidRPr="00E82EAD">
        <w:rPr>
          <w:rFonts w:ascii="Times New Roman" w:hAnsi="Times New Roman" w:cs="Times New Roman"/>
          <w:sz w:val="24"/>
          <w:szCs w:val="24"/>
          <w:lang w:val="sq-AL"/>
        </w:rPr>
        <w:t>thell</w:t>
      </w:r>
      <w:r w:rsidR="00324F85">
        <w:rPr>
          <w:rFonts w:ascii="Times New Roman" w:hAnsi="Times New Roman" w:cs="Times New Roman"/>
          <w:sz w:val="24"/>
          <w:szCs w:val="24"/>
          <w:lang w:val="sq-AL"/>
        </w:rPr>
        <w:t>uara</w:t>
      </w:r>
      <w:r w:rsidR="00324F85"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për çështjet e gjith</w:t>
      </w:r>
      <w:r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përfshirjes dhe të të mësuarit bazuar në kompetenca.</w:t>
      </w:r>
    </w:p>
    <w:p w14:paraId="7B610749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546185D6" w14:textId="0E9468E3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Programi </w:t>
      </w:r>
      <w:r w:rsidR="009F72D6">
        <w:rPr>
          <w:rFonts w:ascii="Times New Roman" w:hAnsi="Times New Roman" w:cs="Times New Roman"/>
          <w:sz w:val="24"/>
          <w:szCs w:val="24"/>
          <w:lang w:val="sq-AL"/>
        </w:rPr>
        <w:t xml:space="preserve">i trajnimit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do t'i pajisë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pjesëmarrësit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me aftësi rreth metodave të përshtatura dhe novatore për të krijuar një mjedis gjithëpërfshirës për fëmijët në shkolla</w:t>
      </w:r>
      <w:r>
        <w:rPr>
          <w:rFonts w:ascii="Times New Roman" w:hAnsi="Times New Roman" w:cs="Times New Roman"/>
          <w:sz w:val="24"/>
          <w:szCs w:val="24"/>
          <w:lang w:val="sq-AL"/>
        </w:rPr>
        <w:t>t</w:t>
      </w:r>
      <w:r w:rsidR="00324F85">
        <w:rPr>
          <w:rFonts w:ascii="Times New Roman" w:hAnsi="Times New Roman" w:cs="Times New Roman"/>
          <w:sz w:val="24"/>
          <w:szCs w:val="24"/>
          <w:lang w:val="sq-AL"/>
        </w:rPr>
        <w:t xml:space="preserve"> publike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324F85">
        <w:rPr>
          <w:rFonts w:ascii="Times New Roman" w:hAnsi="Times New Roman" w:cs="Times New Roman"/>
          <w:sz w:val="24"/>
          <w:szCs w:val="24"/>
          <w:lang w:val="sq-AL"/>
        </w:rPr>
        <w:t>t</w:t>
      </w:r>
      <w:r w:rsidR="00324F85" w:rsidRPr="00E82EAD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arsimit </w:t>
      </w:r>
      <w:r w:rsidR="005220F8">
        <w:rPr>
          <w:rFonts w:ascii="Times New Roman" w:hAnsi="Times New Roman" w:cs="Times New Roman"/>
          <w:sz w:val="24"/>
          <w:szCs w:val="24"/>
          <w:lang w:val="sq-AL"/>
        </w:rPr>
        <w:t>para</w:t>
      </w:r>
      <w:r w:rsidR="00304D3D">
        <w:rPr>
          <w:rFonts w:ascii="Times New Roman" w:hAnsi="Times New Roman" w:cs="Times New Roman"/>
          <w:sz w:val="24"/>
          <w:szCs w:val="24"/>
          <w:lang w:val="sq-AL"/>
        </w:rPr>
        <w:t>-</w:t>
      </w:r>
      <w:r w:rsidR="005220F8">
        <w:rPr>
          <w:rFonts w:ascii="Times New Roman" w:hAnsi="Times New Roman" w:cs="Times New Roman"/>
          <w:sz w:val="24"/>
          <w:szCs w:val="24"/>
          <w:lang w:val="sq-AL"/>
        </w:rPr>
        <w:t>universitar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. Arsim gjithëpërfshirës do të thotë mundësi konkrete të të nxënit, mësimdhënie me </w:t>
      </w:r>
      <w:r w:rsidR="002077BE" w:rsidRPr="00E82EAD">
        <w:rPr>
          <w:rFonts w:ascii="Times New Roman" w:hAnsi="Times New Roman" w:cs="Times New Roman"/>
          <w:sz w:val="24"/>
          <w:szCs w:val="24"/>
          <w:lang w:val="sq-AL"/>
        </w:rPr>
        <w:t>në qendër</w:t>
      </w:r>
      <w:r w:rsidR="002077BE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nxënësin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dhe krijimin e një hapësire nxitëse ku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nxënësit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ndihen të vlerësuar dhe të përkrahur, duke u përqendruar veçanërisht te fëmijët që vijnë nga situata sociale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të pafavorshme.</w:t>
      </w:r>
    </w:p>
    <w:p w14:paraId="3C584892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21E4DD1C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Struktura e programit </w:t>
      </w:r>
    </w:p>
    <w:p w14:paraId="64034D5E" w14:textId="5F019C3C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sz w:val="24"/>
          <w:szCs w:val="24"/>
          <w:lang w:val="sq-AL"/>
        </w:rPr>
        <w:lastRenderedPageBreak/>
        <w:t xml:space="preserve">Programi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i trajnimit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do të jetë i ndarë në dy faza. Gjatë fazës së parë do të trajnohen 3</w:t>
      </w:r>
      <w:r>
        <w:rPr>
          <w:rFonts w:ascii="Times New Roman" w:hAnsi="Times New Roman" w:cs="Times New Roman"/>
          <w:sz w:val="24"/>
          <w:szCs w:val="24"/>
          <w:lang w:val="sq-AL"/>
        </w:rPr>
        <w:t>2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0 </w:t>
      </w:r>
      <w:r w:rsidR="0058402C">
        <w:rPr>
          <w:rFonts w:ascii="Times New Roman" w:hAnsi="Times New Roman" w:cs="Times New Roman"/>
          <w:sz w:val="24"/>
          <w:szCs w:val="24"/>
          <w:lang w:val="sq-AL"/>
        </w:rPr>
        <w:t xml:space="preserve">pjesëmarrës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për metodat dhe praktikat e reja të mësimdhënies gjithëpërfshirëse të bazuar në kompetenca. Më pas, faza e dytë e programit parashikon që</w:t>
      </w:r>
      <w:r w:rsidR="007216B5">
        <w:rPr>
          <w:rFonts w:ascii="Times New Roman" w:hAnsi="Times New Roman" w:cs="Times New Roman"/>
          <w:sz w:val="24"/>
          <w:szCs w:val="24"/>
          <w:lang w:val="sq-AL"/>
        </w:rPr>
        <w:t>,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pas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trajnimit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të tyre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q-AL"/>
        </w:rPr>
        <w:t>ata do të zotër</w:t>
      </w:r>
      <w:r w:rsidR="007216B5">
        <w:rPr>
          <w:rFonts w:ascii="Times New Roman" w:hAnsi="Times New Roman" w:cs="Times New Roman"/>
          <w:sz w:val="24"/>
          <w:szCs w:val="24"/>
          <w:lang w:val="sq-AL"/>
        </w:rPr>
        <w:t>ojn</w:t>
      </w:r>
      <w:r w:rsidR="007216B5" w:rsidRPr="00E82EAD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216B5" w:rsidDel="007216B5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aftësitë </w:t>
      </w:r>
      <w:r w:rsidR="00234348">
        <w:rPr>
          <w:rFonts w:ascii="Times New Roman" w:hAnsi="Times New Roman" w:cs="Times New Roman"/>
          <w:sz w:val="24"/>
          <w:szCs w:val="24"/>
          <w:lang w:val="sq-AL"/>
        </w:rPr>
        <w:t>dh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e njohuritë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e nevojshme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për të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ofruar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vetë trajnimin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dhe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mentorimin e 15,000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mësuesve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në </w:t>
      </w:r>
      <w:r w:rsidR="00C74BD9">
        <w:rPr>
          <w:rFonts w:ascii="Times New Roman" w:hAnsi="Times New Roman" w:cs="Times New Roman"/>
          <w:sz w:val="24"/>
          <w:szCs w:val="24"/>
          <w:lang w:val="sq-AL"/>
        </w:rPr>
        <w:t xml:space="preserve">të gjithë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Shqipëri</w:t>
      </w:r>
      <w:r w:rsidR="00C74BD9">
        <w:rPr>
          <w:rFonts w:ascii="Times New Roman" w:hAnsi="Times New Roman" w:cs="Times New Roman"/>
          <w:sz w:val="24"/>
          <w:szCs w:val="24"/>
          <w:lang w:val="sq-AL"/>
        </w:rPr>
        <w:t>në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6DBBF2F3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5E645261" w14:textId="58F0452D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P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jesëmarrës</w:t>
      </w:r>
      <w:r>
        <w:rPr>
          <w:rFonts w:ascii="Times New Roman" w:hAnsi="Times New Roman" w:cs="Times New Roman"/>
          <w:sz w:val="24"/>
          <w:szCs w:val="24"/>
          <w:lang w:val="sq-AL"/>
        </w:rPr>
        <w:t>it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në trajnim do të jenë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të ndarë në grupe prej 25–30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personash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. Programi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i trajnimit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do të</w:t>
      </w:r>
      <w:r w:rsidR="00234348">
        <w:rPr>
          <w:rFonts w:ascii="Times New Roman" w:hAnsi="Times New Roman" w:cs="Times New Roman"/>
          <w:sz w:val="24"/>
          <w:szCs w:val="24"/>
          <w:lang w:val="sq-AL"/>
        </w:rPr>
        <w:t xml:space="preserve"> ket</w:t>
      </w:r>
      <w:r w:rsidR="00234348" w:rsidRPr="00E82EAD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shtrirje kombëtare dhe do të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mbulojë të katër Drejtoritë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Rajonale të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Arsim</w:t>
      </w:r>
      <w:r>
        <w:rPr>
          <w:rFonts w:ascii="Times New Roman" w:hAnsi="Times New Roman" w:cs="Times New Roman"/>
          <w:sz w:val="24"/>
          <w:szCs w:val="24"/>
          <w:lang w:val="sq-AL"/>
        </w:rPr>
        <w:t>it Para</w:t>
      </w:r>
      <w:r w:rsidR="009651E9">
        <w:rPr>
          <w:rFonts w:ascii="Times New Roman" w:hAnsi="Times New Roman" w:cs="Times New Roman"/>
          <w:sz w:val="24"/>
          <w:szCs w:val="24"/>
          <w:lang w:val="sq-AL"/>
        </w:rPr>
        <w:t>u</w:t>
      </w:r>
      <w:r>
        <w:rPr>
          <w:rFonts w:ascii="Times New Roman" w:hAnsi="Times New Roman" w:cs="Times New Roman"/>
          <w:sz w:val="24"/>
          <w:szCs w:val="24"/>
          <w:lang w:val="sq-AL"/>
        </w:rPr>
        <w:t>niversitar (DRAP)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(Durrës, Lezhë, Korçë dhe Fier) përkatësisht me nga 3 grupe për çdo DR</w:t>
      </w:r>
      <w:r>
        <w:rPr>
          <w:rFonts w:ascii="Times New Roman" w:hAnsi="Times New Roman" w:cs="Times New Roman"/>
          <w:sz w:val="24"/>
          <w:szCs w:val="24"/>
          <w:lang w:val="sq-AL"/>
        </w:rPr>
        <w:t>AP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, me përjashtim të Durrësit, të cilit do t’i caktohet një grup shtesë në përputhje me numrin e popullsisë </w:t>
      </w:r>
      <w:r>
        <w:rPr>
          <w:rFonts w:ascii="Times New Roman" w:hAnsi="Times New Roman" w:cs="Times New Roman"/>
          <w:sz w:val="24"/>
          <w:szCs w:val="24"/>
          <w:lang w:val="sq-AL"/>
        </w:rPr>
        <w:t>që mbulon kjo DRAP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49B9480D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640DFB61" w14:textId="0F066656" w:rsidR="00D8790A" w:rsidRPr="00E82EAD" w:rsidRDefault="00D8790A" w:rsidP="002A1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sz w:val="24"/>
          <w:szCs w:val="24"/>
          <w:lang w:val="sq-AL"/>
        </w:rPr>
        <w:t>Trajnimi është i strukturuar në modalitete të ndryshme të të mësuarit të ndara në ditë me pr</w:t>
      </w:r>
      <w:r>
        <w:rPr>
          <w:rFonts w:ascii="Times New Roman" w:hAnsi="Times New Roman" w:cs="Times New Roman"/>
          <w:sz w:val="24"/>
          <w:szCs w:val="24"/>
          <w:lang w:val="sq-AL"/>
        </w:rPr>
        <w:t>ani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fizike, </w:t>
      </w:r>
      <w:r w:rsidR="00526777">
        <w:rPr>
          <w:rFonts w:ascii="Times New Roman" w:hAnsi="Times New Roman" w:cs="Times New Roman"/>
          <w:sz w:val="24"/>
          <w:szCs w:val="24"/>
          <w:lang w:val="sq-AL"/>
        </w:rPr>
        <w:t>seminar</w:t>
      </w:r>
      <w:r w:rsidR="008A1900">
        <w:rPr>
          <w:rFonts w:ascii="Times New Roman" w:hAnsi="Times New Roman" w:cs="Times New Roman"/>
          <w:sz w:val="24"/>
          <w:szCs w:val="24"/>
          <w:lang w:val="sq-AL"/>
        </w:rPr>
        <w:t>e</w:t>
      </w:r>
      <w:r w:rsidR="00526777"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online,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punë në grup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dhe studim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të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pavarur. Procesi i studimit të pavarur do të mbështetet nga një platformë dixhitale që përfshin materiale mësimore dhe detyra. </w:t>
      </w:r>
    </w:p>
    <w:p w14:paraId="07719E38" w14:textId="77777777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2CCF85FD" w14:textId="77777777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Trajnimi do të zhvillohet në anglisht dhe do të përkthehet nga një përkthyes profesional në gjuhën shqipe.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Seancat e trajnimit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do të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organizohen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në ambiente të </w:t>
      </w:r>
      <w:r>
        <w:rPr>
          <w:rFonts w:ascii="Times New Roman" w:hAnsi="Times New Roman" w:cs="Times New Roman"/>
          <w:sz w:val="24"/>
          <w:szCs w:val="24"/>
          <w:lang w:val="sq-AL"/>
        </w:rPr>
        <w:t>përshtatshme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të cilat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do të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siguro</w:t>
      </w:r>
      <w:r>
        <w:rPr>
          <w:rFonts w:ascii="Times New Roman" w:hAnsi="Times New Roman" w:cs="Times New Roman"/>
          <w:sz w:val="24"/>
          <w:szCs w:val="24"/>
          <w:lang w:val="sq-AL"/>
        </w:rPr>
        <w:t>hen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>nga projekti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305404DE" w14:textId="77777777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07757B63" w14:textId="097DBB60" w:rsidR="002C335C" w:rsidRDefault="002C335C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Projekti “EU 4 Inclusive Teaching” mund</w:t>
      </w:r>
      <w:r w:rsidR="00B3315B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>son trajnimin falas</w:t>
      </w:r>
      <w:r w:rsidR="00692BEA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B3315B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692BEA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B9690C">
        <w:rPr>
          <w:rFonts w:ascii="Times New Roman" w:hAnsi="Times New Roman" w:cs="Times New Roman"/>
          <w:sz w:val="24"/>
          <w:szCs w:val="24"/>
          <w:lang w:val="sq-AL"/>
        </w:rPr>
        <w:t>320 pjesëmarrësve</w:t>
      </w:r>
      <w:r w:rsidR="00692BEA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17057ACB" w14:textId="77777777" w:rsidR="002C335C" w:rsidRPr="00E82EAD" w:rsidRDefault="002C335C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224B76D7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Për më shumë informacion për programin, lexoni shpalljen në këtë </w:t>
      </w:r>
      <w:r w:rsidRPr="00B716C2">
        <w:rPr>
          <w:rFonts w:ascii="Times New Roman" w:hAnsi="Times New Roman" w:cs="Times New Roman"/>
          <w:b/>
          <w:bCs/>
          <w:sz w:val="24"/>
          <w:szCs w:val="24"/>
          <w:lang w:val="sq-AL"/>
        </w:rPr>
        <w:t>lidhje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441AE6CE" w14:textId="77777777" w:rsidR="00D8790A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5715385D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Të interesuarit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ftohen 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të aplikojnë duke plotësuar formularin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në këtë </w:t>
      </w:r>
      <w:r w:rsidRPr="00B716C2">
        <w:rPr>
          <w:rFonts w:ascii="Times New Roman" w:hAnsi="Times New Roman" w:cs="Times New Roman"/>
          <w:b/>
          <w:bCs/>
          <w:sz w:val="24"/>
          <w:szCs w:val="24"/>
          <w:lang w:val="sq-AL"/>
        </w:rPr>
        <w:t>lidhje</w:t>
      </w:r>
      <w:r w:rsidRPr="00E82EAD">
        <w:rPr>
          <w:rFonts w:ascii="Times New Roman" w:hAnsi="Times New Roman" w:cs="Times New Roman"/>
          <w:sz w:val="24"/>
          <w:szCs w:val="24"/>
          <w:lang w:val="sq-AL"/>
        </w:rPr>
        <w:t xml:space="preserve">. </w:t>
      </w:r>
    </w:p>
    <w:p w14:paraId="64202538" w14:textId="77777777" w:rsidR="00D8790A" w:rsidRPr="00E82EAD" w:rsidRDefault="00D8790A" w:rsidP="00541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4A5ECB8F" w14:textId="3AD35C6A" w:rsidR="005E3A70" w:rsidRPr="00304D3D" w:rsidRDefault="00E340CF" w:rsidP="005417CE">
      <w:pPr>
        <w:spacing w:after="0" w:line="240" w:lineRule="auto"/>
        <w:rPr>
          <w:lang w:val="sq-AL"/>
        </w:rPr>
      </w:pPr>
      <w:proofErr w:type="spellStart"/>
      <w:r>
        <w:t>A</w:t>
      </w:r>
      <w:r w:rsidRPr="00E340CF">
        <w:t>fati</w:t>
      </w:r>
      <w:proofErr w:type="spellEnd"/>
      <w:r w:rsidRPr="00E340CF">
        <w:t xml:space="preserve"> </w:t>
      </w:r>
      <w:proofErr w:type="spellStart"/>
      <w:r w:rsidRPr="00E340CF">
        <w:t>i</w:t>
      </w:r>
      <w:proofErr w:type="spellEnd"/>
      <w:r w:rsidRPr="00E340CF">
        <w:t xml:space="preserve"> </w:t>
      </w:r>
      <w:proofErr w:type="spellStart"/>
      <w:r w:rsidRPr="00E340CF">
        <w:t>fundit</w:t>
      </w:r>
      <w:proofErr w:type="spellEnd"/>
      <w:r w:rsidRPr="00E340CF">
        <w:t xml:space="preserve"> </w:t>
      </w:r>
      <w:proofErr w:type="spellStart"/>
      <w:r w:rsidRPr="00E340CF">
        <w:t>për</w:t>
      </w:r>
      <w:proofErr w:type="spellEnd"/>
      <w:r w:rsidRPr="00E340CF">
        <w:t xml:space="preserve"> </w:t>
      </w:r>
      <w:proofErr w:type="spellStart"/>
      <w:r>
        <w:t>t</w:t>
      </w:r>
      <w:r w:rsidRPr="00E340CF">
        <w:t>ë</w:t>
      </w:r>
      <w:proofErr w:type="spellEnd"/>
      <w:r>
        <w:t xml:space="preserve"> </w:t>
      </w:r>
      <w:proofErr w:type="spellStart"/>
      <w:r w:rsidRPr="00E340CF">
        <w:t>aplik</w:t>
      </w:r>
      <w:r>
        <w:t>uar</w:t>
      </w:r>
      <w:proofErr w:type="spellEnd"/>
      <w:r w:rsidRPr="00E340CF">
        <w:t xml:space="preserve"> </w:t>
      </w:r>
      <w:proofErr w:type="spellStart"/>
      <w:r w:rsidRPr="00E340CF">
        <w:t>është</w:t>
      </w:r>
      <w:proofErr w:type="spellEnd"/>
      <w:r w:rsidRPr="00E340CF">
        <w:t xml:space="preserve"> </w:t>
      </w:r>
      <w:r>
        <w:t xml:space="preserve">data </w:t>
      </w:r>
      <w:r w:rsidRPr="00E340CF">
        <w:t xml:space="preserve">27 </w:t>
      </w:r>
      <w:proofErr w:type="spellStart"/>
      <w:r w:rsidRPr="00E340CF">
        <w:t>dhjetor</w:t>
      </w:r>
      <w:proofErr w:type="spellEnd"/>
      <w:r w:rsidRPr="00E340CF">
        <w:t xml:space="preserve"> 2022</w:t>
      </w:r>
      <w:r>
        <w:t>,</w:t>
      </w:r>
      <w:r w:rsidRPr="00E340CF">
        <w:t xml:space="preserve"> </w:t>
      </w:r>
      <w:proofErr w:type="spellStart"/>
      <w:r w:rsidRPr="00E340CF">
        <w:t>ora</w:t>
      </w:r>
      <w:proofErr w:type="spellEnd"/>
      <w:r w:rsidRPr="00E340CF">
        <w:t xml:space="preserve"> 17:00</w:t>
      </w:r>
      <w:r>
        <w:t>.</w:t>
      </w:r>
    </w:p>
    <w:sectPr w:rsidR="005E3A70" w:rsidRPr="00304D3D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0084E" w14:textId="77777777" w:rsidR="000305C8" w:rsidRDefault="000305C8">
      <w:pPr>
        <w:spacing w:after="0" w:line="240" w:lineRule="auto"/>
      </w:pPr>
      <w:r>
        <w:separator/>
      </w:r>
    </w:p>
  </w:endnote>
  <w:endnote w:type="continuationSeparator" w:id="0">
    <w:p w14:paraId="757E0039" w14:textId="77777777" w:rsidR="000305C8" w:rsidRDefault="000305C8">
      <w:pPr>
        <w:spacing w:after="0" w:line="240" w:lineRule="auto"/>
      </w:pPr>
      <w:r>
        <w:continuationSeparator/>
      </w:r>
    </w:p>
  </w:endnote>
  <w:endnote w:type="continuationNotice" w:id="1">
    <w:p w14:paraId="6B4194D2" w14:textId="77777777" w:rsidR="000305C8" w:rsidRDefault="000305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635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B921A4" w14:textId="77777777" w:rsidR="00DB0D20" w:rsidRDefault="00D879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4C584A" w14:textId="77777777" w:rsidR="00DB0D20" w:rsidRDefault="00DB0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F48B1" w14:textId="77777777" w:rsidR="000305C8" w:rsidRDefault="000305C8">
      <w:pPr>
        <w:spacing w:after="0" w:line="240" w:lineRule="auto"/>
      </w:pPr>
      <w:r>
        <w:separator/>
      </w:r>
    </w:p>
  </w:footnote>
  <w:footnote w:type="continuationSeparator" w:id="0">
    <w:p w14:paraId="1ECDF194" w14:textId="77777777" w:rsidR="000305C8" w:rsidRDefault="000305C8">
      <w:pPr>
        <w:spacing w:after="0" w:line="240" w:lineRule="auto"/>
      </w:pPr>
      <w:r>
        <w:continuationSeparator/>
      </w:r>
    </w:p>
  </w:footnote>
  <w:footnote w:type="continuationNotice" w:id="1">
    <w:p w14:paraId="2EF7C47D" w14:textId="77777777" w:rsidR="000305C8" w:rsidRDefault="000305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C297" w14:textId="77777777" w:rsidR="00DB0D20" w:rsidRDefault="00D8790A" w:rsidP="00DB0D2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4AA0059" wp14:editId="28DC16B2">
          <wp:simplePos x="0" y="0"/>
          <wp:positionH relativeFrom="margin">
            <wp:posOffset>0</wp:posOffset>
          </wp:positionH>
          <wp:positionV relativeFrom="paragraph">
            <wp:posOffset>-181610</wp:posOffset>
          </wp:positionV>
          <wp:extent cx="920115" cy="932180"/>
          <wp:effectExtent l="0" t="0" r="0" b="1270"/>
          <wp:wrapSquare wrapText="bothSides"/>
          <wp:docPr id="7" name="Picture 7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1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3F06">
      <w:rPr>
        <w:rFonts w:ascii="Calibri" w:eastAsia="Calibri" w:hAnsi="Calibri"/>
        <w:noProof/>
        <w:lang w:val="en-GB" w:eastAsia="en-GB"/>
      </w:rPr>
      <w:drawing>
        <wp:anchor distT="0" distB="0" distL="114300" distR="114300" simplePos="0" relativeHeight="251658243" behindDoc="1" locked="0" layoutInCell="1" allowOverlap="1" wp14:anchorId="1E5F85A1" wp14:editId="51963898">
          <wp:simplePos x="0" y="0"/>
          <wp:positionH relativeFrom="margin">
            <wp:posOffset>1313815</wp:posOffset>
          </wp:positionH>
          <wp:positionV relativeFrom="topMargin">
            <wp:posOffset>396240</wp:posOffset>
          </wp:positionV>
          <wp:extent cx="1887220" cy="590550"/>
          <wp:effectExtent l="0" t="0" r="0" b="0"/>
          <wp:wrapTight wrapText="bothSides">
            <wp:wrapPolygon edited="0">
              <wp:start x="0" y="0"/>
              <wp:lineTo x="0" y="20903"/>
              <wp:lineTo x="21367" y="20903"/>
              <wp:lineTo x="21367" y="0"/>
              <wp:lineTo x="0" y="0"/>
            </wp:wrapPolygon>
          </wp:wrapTight>
          <wp:docPr id="6" name="Picture 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" t="31425" r="52447" b="18587"/>
                  <a:stretch/>
                </pic:blipFill>
                <pic:spPr bwMode="auto">
                  <a:xfrm>
                    <a:off x="0" y="0"/>
                    <a:ext cx="18872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0B060786" wp14:editId="015B4D2A">
          <wp:simplePos x="0" y="0"/>
          <wp:positionH relativeFrom="margin">
            <wp:posOffset>3536315</wp:posOffset>
          </wp:positionH>
          <wp:positionV relativeFrom="paragraph">
            <wp:posOffset>-180340</wp:posOffset>
          </wp:positionV>
          <wp:extent cx="1097280" cy="726440"/>
          <wp:effectExtent l="0" t="0" r="7620" b="0"/>
          <wp:wrapTight wrapText="bothSides">
            <wp:wrapPolygon edited="0">
              <wp:start x="0" y="0"/>
              <wp:lineTo x="0" y="20958"/>
              <wp:lineTo x="21375" y="20958"/>
              <wp:lineTo x="21375" y="0"/>
              <wp:lineTo x="0" y="0"/>
            </wp:wrapPolygon>
          </wp:wrapTight>
          <wp:docPr id="4" name="Picture 4" descr="Diagram, engineer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engineering drawin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26AC018D" wp14:editId="2FC44808">
          <wp:simplePos x="0" y="0"/>
          <wp:positionH relativeFrom="margin">
            <wp:posOffset>5024022</wp:posOffset>
          </wp:positionH>
          <wp:positionV relativeFrom="paragraph">
            <wp:posOffset>-223031</wp:posOffset>
          </wp:positionV>
          <wp:extent cx="1088390" cy="834390"/>
          <wp:effectExtent l="0" t="0" r="0" b="3810"/>
          <wp:wrapTight wrapText="bothSides">
            <wp:wrapPolygon edited="0">
              <wp:start x="0" y="0"/>
              <wp:lineTo x="0" y="21205"/>
              <wp:lineTo x="21172" y="21205"/>
              <wp:lineTo x="21172" y="0"/>
              <wp:lineTo x="0" y="0"/>
            </wp:wrapPolygon>
          </wp:wrapTight>
          <wp:docPr id="3" name="Picture 3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83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t xml:space="preserve">                                                                                                           </w:t>
    </w:r>
  </w:p>
  <w:p w14:paraId="0F75EE41" w14:textId="77777777" w:rsidR="00DB0D20" w:rsidRPr="002C12FA" w:rsidRDefault="00DB0D20" w:rsidP="00DB0D20">
    <w:pPr>
      <w:pStyle w:val="Header"/>
    </w:pPr>
  </w:p>
  <w:p w14:paraId="3A41ED75" w14:textId="77777777" w:rsidR="00DB0D20" w:rsidRDefault="00DB0D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0A"/>
    <w:rsid w:val="000305C8"/>
    <w:rsid w:val="00045902"/>
    <w:rsid w:val="0005764D"/>
    <w:rsid w:val="000A3B19"/>
    <w:rsid w:val="000C5BA9"/>
    <w:rsid w:val="0013247E"/>
    <w:rsid w:val="00146C11"/>
    <w:rsid w:val="00151D78"/>
    <w:rsid w:val="001A2566"/>
    <w:rsid w:val="001B1930"/>
    <w:rsid w:val="00201C68"/>
    <w:rsid w:val="002077BE"/>
    <w:rsid w:val="00234348"/>
    <w:rsid w:val="00284FFA"/>
    <w:rsid w:val="002A038D"/>
    <w:rsid w:val="002A1B46"/>
    <w:rsid w:val="002C335C"/>
    <w:rsid w:val="002D22C9"/>
    <w:rsid w:val="00304D3D"/>
    <w:rsid w:val="00324F85"/>
    <w:rsid w:val="003964CA"/>
    <w:rsid w:val="00436EC1"/>
    <w:rsid w:val="004466D9"/>
    <w:rsid w:val="00497425"/>
    <w:rsid w:val="004D7775"/>
    <w:rsid w:val="004E3575"/>
    <w:rsid w:val="005220F8"/>
    <w:rsid w:val="005259B4"/>
    <w:rsid w:val="00526777"/>
    <w:rsid w:val="005417CE"/>
    <w:rsid w:val="0058402C"/>
    <w:rsid w:val="005B0DBD"/>
    <w:rsid w:val="005E3A70"/>
    <w:rsid w:val="005F0840"/>
    <w:rsid w:val="00611051"/>
    <w:rsid w:val="006671A8"/>
    <w:rsid w:val="00691243"/>
    <w:rsid w:val="00692BEA"/>
    <w:rsid w:val="007216B5"/>
    <w:rsid w:val="0076545E"/>
    <w:rsid w:val="007A7E15"/>
    <w:rsid w:val="008205CE"/>
    <w:rsid w:val="008A1900"/>
    <w:rsid w:val="008B7AFC"/>
    <w:rsid w:val="009651E9"/>
    <w:rsid w:val="00971014"/>
    <w:rsid w:val="009E7582"/>
    <w:rsid w:val="009F72D6"/>
    <w:rsid w:val="00A84F12"/>
    <w:rsid w:val="00AF193A"/>
    <w:rsid w:val="00B26C99"/>
    <w:rsid w:val="00B3315B"/>
    <w:rsid w:val="00B73C11"/>
    <w:rsid w:val="00B9690C"/>
    <w:rsid w:val="00C74BD9"/>
    <w:rsid w:val="00D163C1"/>
    <w:rsid w:val="00D35929"/>
    <w:rsid w:val="00D8790A"/>
    <w:rsid w:val="00DB0D20"/>
    <w:rsid w:val="00E045B3"/>
    <w:rsid w:val="00E340CF"/>
    <w:rsid w:val="00E80A7E"/>
    <w:rsid w:val="00F4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9D620"/>
  <w15:chartTrackingRefBased/>
  <w15:docId w15:val="{92FDEB74-7354-4101-B778-BFD30D5D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9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90A"/>
  </w:style>
  <w:style w:type="paragraph" w:styleId="Footer">
    <w:name w:val="footer"/>
    <w:basedOn w:val="Normal"/>
    <w:link w:val="FooterChar"/>
    <w:uiPriority w:val="99"/>
    <w:unhideWhenUsed/>
    <w:rsid w:val="00D8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90A"/>
  </w:style>
  <w:style w:type="paragraph" w:customStyle="1" w:styleId="rtejustify">
    <w:name w:val="rtejustify"/>
    <w:basedOn w:val="Normal"/>
    <w:rsid w:val="00D8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84F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324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institutinxenesveqenukdegjojne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institutinxenesveqenukdegjojne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cfcu.financa.gov.al/en/home/" TargetMode="External"/><Relationship Id="rId4" Type="http://schemas.openxmlformats.org/officeDocument/2006/relationships/styles" Target="styles.xml"/><Relationship Id="rId9" Type="http://schemas.openxmlformats.org/officeDocument/2006/relationships/hyperlink" Target="https://arsimiparauniversitar.gov.al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B6B83121F27E44968B51E57BAD032B" ma:contentTypeVersion="15" ma:contentTypeDescription="Create a new document." ma:contentTypeScope="" ma:versionID="6527972f738a6c077c04b942a1fa7388">
  <xsd:schema xmlns:xsd="http://www.w3.org/2001/XMLSchema" xmlns:xs="http://www.w3.org/2001/XMLSchema" xmlns:p="http://schemas.microsoft.com/office/2006/metadata/properties" xmlns:ns2="8d08fa28-28e7-4f57-94b7-b19dada7f8f9" xmlns:ns3="2c65db73-e839-4602-b343-7062e8642b7c" targetNamespace="http://schemas.microsoft.com/office/2006/metadata/properties" ma:root="true" ma:fieldsID="7922c818cc9d660e24065d34fe9b8cbf" ns2:_="" ns3:_="">
    <xsd:import namespace="8d08fa28-28e7-4f57-94b7-b19dada7f8f9"/>
    <xsd:import namespace="2c65db73-e839-4602-b343-7062e8642b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8fa28-28e7-4f57-94b7-b19dada7f8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982ac3-3b0d-4774-9da4-9ac36d3832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5db73-e839-4602-b343-7062e8642b7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1608b05-ee98-44e3-bae9-00730b751f21}" ma:internalName="TaxCatchAll" ma:showField="CatchAllData" ma:web="2c65db73-e839-4602-b343-7062e8642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08fa28-28e7-4f57-94b7-b19dada7f8f9">
      <Terms xmlns="http://schemas.microsoft.com/office/infopath/2007/PartnerControls"/>
    </lcf76f155ced4ddcb4097134ff3c332f>
    <TaxCatchAll xmlns="2c65db73-e839-4602-b343-7062e8642b7c" xsi:nil="true"/>
  </documentManagement>
</p:properties>
</file>

<file path=customXml/itemProps1.xml><?xml version="1.0" encoding="utf-8"?>
<ds:datastoreItem xmlns:ds="http://schemas.openxmlformats.org/officeDocument/2006/customXml" ds:itemID="{CFFD810D-A209-4DEB-830B-B575B1691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08fa28-28e7-4f57-94b7-b19dada7f8f9"/>
    <ds:schemaRef ds:uri="2c65db73-e839-4602-b343-7062e8642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13A3B3-DF46-4BF0-B64B-461D8100F5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19F1A5-2B69-4D4A-A0D0-FCADC7CFFEC4}">
  <ds:schemaRefs>
    <ds:schemaRef ds:uri="http://schemas.microsoft.com/office/2006/metadata/properties"/>
    <ds:schemaRef ds:uri="http://schemas.microsoft.com/office/infopath/2007/PartnerControls"/>
    <ds:schemaRef ds:uri="8d08fa28-28e7-4f57-94b7-b19dada7f8f9"/>
    <ds:schemaRef ds:uri="2c65db73-e839-4602-b343-7062e8642b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804</Words>
  <Characters>4585</Characters>
  <Application>Microsoft Office Word</Application>
  <DocSecurity>0</DocSecurity>
  <Lines>38</Lines>
  <Paragraphs>10</Paragraphs>
  <ScaleCrop>false</ScaleCrop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Klodjan Seferaj</dc:creator>
  <cp:keywords/>
  <dc:description/>
  <cp:lastModifiedBy>Arsild Tepelija</cp:lastModifiedBy>
  <cp:revision>4</cp:revision>
  <dcterms:created xsi:type="dcterms:W3CDTF">2022-12-15T14:12:00Z</dcterms:created>
  <dcterms:modified xsi:type="dcterms:W3CDTF">2022-12-16T11:24:00Z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0x0101004FB6B83121F27E44968B51E57BAD032B</vt:lpwstr>
  </property>
  <property fmtid="{D5CDD505-2E9C-101B-9397-08002B2CF9AE}" pid="3" name="MediaServiceImageTags">
    <vt:lpwstr/>
  </property>
</Properties>
</file>